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0E1" w:rsidRDefault="00C330E1" w:rsidP="00C330E1">
      <w:pPr>
        <w:jc w:val="center"/>
        <w:rPr>
          <w:rFonts w:ascii="Times New Roman" w:hAnsi="Times New Roman"/>
          <w:sz w:val="32"/>
          <w:szCs w:val="32"/>
          <w:lang w:val="uk-UA"/>
        </w:rPr>
      </w:pPr>
      <w:r w:rsidRPr="00C330E1">
        <w:rPr>
          <w:rFonts w:ascii="Times New Roman" w:hAnsi="Times New Roman"/>
          <w:b/>
          <w:sz w:val="32"/>
          <w:szCs w:val="32"/>
          <w:lang w:val="uk-UA"/>
        </w:rPr>
        <w:t>Громадянська освіта ІІ семестр</w:t>
      </w:r>
      <w:r w:rsidR="00C01373">
        <w:rPr>
          <w:rFonts w:ascii="Times New Roman" w:hAnsi="Times New Roman"/>
          <w:b/>
          <w:sz w:val="32"/>
          <w:szCs w:val="32"/>
          <w:lang w:val="uk-UA"/>
        </w:rPr>
        <w:t xml:space="preserve"> 10 клас</w:t>
      </w:r>
      <w:bookmarkStart w:id="0" w:name="_GoBack"/>
      <w:bookmarkEnd w:id="0"/>
      <w:r w:rsidRPr="00C330E1">
        <w:rPr>
          <w:rFonts w:ascii="Times New Roman" w:hAnsi="Times New Roman"/>
          <w:sz w:val="32"/>
          <w:szCs w:val="32"/>
          <w:lang w:val="uk-UA"/>
        </w:rPr>
        <w:t xml:space="preserve"> (Білик Н.С.)</w:t>
      </w:r>
    </w:p>
    <w:p w:rsidR="006D6051" w:rsidRPr="00C330E1" w:rsidRDefault="006D6051" w:rsidP="00C330E1">
      <w:pPr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ІІ семестр - 35 год., 2 рази на тиждень</w:t>
      </w:r>
    </w:p>
    <w:tbl>
      <w:tblPr>
        <w:tblpPr w:leftFromText="180" w:rightFromText="180" w:vertAnchor="text" w:tblpX="-110" w:tblpY="1"/>
        <w:tblW w:w="9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25"/>
        <w:gridCol w:w="4887"/>
        <w:gridCol w:w="4053"/>
      </w:tblGrid>
      <w:tr w:rsidR="00C330E1" w:rsidRPr="0090734A" w:rsidTr="00C90DDC">
        <w:tc>
          <w:tcPr>
            <w:tcW w:w="925" w:type="dxa"/>
            <w:shd w:val="clear" w:color="auto" w:fill="BFBFBF"/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CCCC"/>
                <w:lang w:val="uk-UA"/>
              </w:rPr>
            </w:pPr>
          </w:p>
        </w:tc>
        <w:tc>
          <w:tcPr>
            <w:tcW w:w="8940" w:type="dxa"/>
            <w:gridSpan w:val="2"/>
            <w:shd w:val="clear" w:color="auto" w:fill="BFBFBF"/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</w:t>
            </w: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  <w:r w:rsidRPr="0090734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 СВІТ ІНФОРМАЦІЇ ТА МАС-МЕДІА</w:t>
            </w:r>
          </w:p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CCCC"/>
                <w:lang w:val="uk-UA"/>
              </w:rPr>
            </w:pPr>
          </w:p>
        </w:tc>
      </w:tr>
      <w:tr w:rsidR="00C330E1" w:rsidRPr="001F4B3C" w:rsidTr="00C90DDC">
        <w:tc>
          <w:tcPr>
            <w:tcW w:w="925" w:type="dxa"/>
            <w:tcBorders>
              <w:bottom w:val="single" w:sz="4" w:space="0" w:color="000000"/>
            </w:tcBorders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val="uk-UA"/>
              </w:rPr>
            </w:pPr>
          </w:p>
        </w:tc>
        <w:tc>
          <w:tcPr>
            <w:tcW w:w="4887" w:type="dxa"/>
            <w:tcBorders>
              <w:bottom w:val="single" w:sz="4" w:space="0" w:color="000000"/>
            </w:tcBorders>
          </w:tcPr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Знання і розуміння:</w:t>
            </w:r>
          </w:p>
          <w:p w:rsidR="00C330E1" w:rsidRPr="0090734A" w:rsidRDefault="00C330E1" w:rsidP="00C90DD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Знає зміст понять: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свобода слова, інформація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мас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медіа(медіа), </w:t>
            </w:r>
            <w:proofErr w:type="spellStart"/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медіатекст</w:t>
            </w:r>
            <w:proofErr w:type="spellEnd"/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 суспільне мовлення, пропаганда, реклама, соціальні мережі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фейк</w:t>
            </w:r>
            <w:proofErr w:type="spellEnd"/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 реклама, маніпуляція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 джерела інформації, факт, судження, «мова ворожнечі»</w:t>
            </w:r>
          </w:p>
          <w:p w:rsidR="00C330E1" w:rsidRPr="00306AFF" w:rsidRDefault="00C330E1" w:rsidP="00C90DDC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Характеризує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функції медіа в демократичній державі та наводить приклади їхн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ього впливу на прийняття рішень;</w:t>
            </w:r>
          </w:p>
          <w:p w:rsidR="00C330E1" w:rsidRDefault="00C330E1" w:rsidP="00C90DD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Пояснює як медіа впливають на формування громадської думки;</w:t>
            </w:r>
          </w:p>
          <w:p w:rsidR="00C330E1" w:rsidRDefault="00C330E1" w:rsidP="00C90DD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Описує ознаки замовних матеріалів в медіа;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Здатний пояснити базові стандарти подання інформації в медіа;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Знає  можливості Інтернету 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усвідомлює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небезпеки,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пов'язані з його використанням.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Характеризує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особливості дотримання авторського права.</w:t>
            </w: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1F4B3C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Вміння і навички:</w:t>
            </w:r>
          </w:p>
          <w:p w:rsidR="00C330E1" w:rsidRDefault="00C330E1" w:rsidP="00C90DDC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Здатний усвідомити різницю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між реальною подією та її відображенням у </w:t>
            </w:r>
            <w:proofErr w:type="spellStart"/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медіатексті</w:t>
            </w:r>
            <w:proofErr w:type="spellEnd"/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Pr="001F4B3C" w:rsidRDefault="00C330E1" w:rsidP="00C90DD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1F4B3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Володіє базовими технологіями запобігання впливу маніпулятивних та пропагандистських </w:t>
            </w:r>
            <w:proofErr w:type="spellStart"/>
            <w:r w:rsidRPr="001F4B3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медіаповідомлень</w:t>
            </w:r>
            <w:proofErr w:type="spellEnd"/>
            <w:r w:rsidRPr="001F4B3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Pr="008D7435" w:rsidRDefault="00C330E1" w:rsidP="00C90DDC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D743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Описує ознаки «мови ворожнечі» і здатний її розпізнати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Default="00C330E1" w:rsidP="00C90DD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Знає, яким чином перевірити достовірність джерел інформації.</w:t>
            </w:r>
          </w:p>
          <w:p w:rsidR="00C330E1" w:rsidRPr="0083274F" w:rsidRDefault="00C330E1" w:rsidP="00C90DDC">
            <w:pPr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83274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Надає підтвердження переваг, недолік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ів і обмежень джерел інформації.</w:t>
            </w:r>
          </w:p>
          <w:p w:rsidR="00C330E1" w:rsidRDefault="00C330E1" w:rsidP="00C90DD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FB572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Описує відмінність між фактом і судженням.</w:t>
            </w:r>
          </w:p>
          <w:p w:rsidR="00C330E1" w:rsidRDefault="00C330E1" w:rsidP="00C90DD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Володіє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базовоми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технологіями критичного аналізу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медіатекстів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Здатний простежити переваги і ризики під час користування </w:t>
            </w:r>
            <w:r w:rsidRPr="00A6679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соціальними мережами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Установки і цінності: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Підтримує ідею свободи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інформації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в сучасному світі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Pr="00973D5D" w:rsidRDefault="00C330E1" w:rsidP="00C90DD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73D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Усвідомлює </w:t>
            </w:r>
            <w:r w:rsidRPr="00927A4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критичний підхід до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медіатекстів</w:t>
            </w:r>
            <w:proofErr w:type="spellEnd"/>
            <w:r w:rsidRPr="00973D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Default="00C330E1" w:rsidP="00C90DD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73D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Визнає свободу слова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– фундаментальну цінність демократичного суспільства.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Не вживає «мову ворожнечі».</w:t>
            </w:r>
          </w:p>
          <w:p w:rsidR="00C330E1" w:rsidRPr="0090734A" w:rsidRDefault="00C330E1" w:rsidP="00C90DDC">
            <w:pPr>
              <w:pStyle w:val="a3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val="uk-UA"/>
              </w:rPr>
            </w:pPr>
          </w:p>
        </w:tc>
        <w:tc>
          <w:tcPr>
            <w:tcW w:w="4053" w:type="dxa"/>
            <w:tcBorders>
              <w:bottom w:val="single" w:sz="4" w:space="0" w:color="000000"/>
            </w:tcBorders>
          </w:tcPr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F4B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Тема 1. Комунікація, інформація, медіа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мас-медіа(медіа). Роль інформації та медіа в сучасному світі. Мас-медіа, комунікація, </w:t>
            </w:r>
            <w:proofErr w:type="spellStart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аудиторія.медіатекст</w:t>
            </w:r>
            <w:proofErr w:type="spellEnd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.. </w:t>
            </w:r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Різновиди медіа (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книга, п</w:t>
            </w:r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реса, фото, радіо, кіно, телебачення, Інтернет, мобільний зв’язок) та їхній розвиток. Реклама. 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Вплив мас-медіа на формування громадської думки та власної позиції людини.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  <w:r w:rsidRPr="001F4B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2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1F4B3C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 xml:space="preserve"> Медіа і демократія. Свобода, етика і відповідальність</w:t>
            </w:r>
          </w:p>
          <w:p w:rsidR="00C330E1" w:rsidRPr="001F4B3C" w:rsidRDefault="00C330E1" w:rsidP="00C90DDC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Свобода слова. Обмеження свободи слова. 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Баланс між свободою вираження поглядів та відповідальністю. Свобода мас-медіа – критерій демократичності суспільства. Що таке цензура. Замовні матеріали («</w:t>
            </w:r>
            <w:proofErr w:type="spellStart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джинса</w:t>
            </w:r>
            <w:proofErr w:type="spellEnd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») та  їхні </w:t>
            </w:r>
            <w:proofErr w:type="spellStart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ознаки.</w:t>
            </w:r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Суспільні</w:t>
            </w:r>
            <w:proofErr w:type="spellEnd"/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 медіа і їхня місія. 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Шкільні медіа. </w:t>
            </w:r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 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 w:rsidRPr="001F4B3C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>Тема 3. Маніпулятивний вплив медіа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Маніпуляції в медіапросторі. Як розпізнати </w:t>
            </w:r>
            <w:proofErr w:type="spellStart"/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фейкову</w:t>
            </w:r>
            <w:proofErr w:type="spellEnd"/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 інформацію, пропаганду. Роль медіа у провокуванні конфліктів та поширенні стереотипів. Що таке «мова ворожнечі», і як її розпізнати.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 w:rsidRPr="001F4B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4.</w:t>
            </w:r>
            <w:r w:rsidRPr="001F4B3C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 xml:space="preserve"> Критичне сприйняття та протидія маніпуляціям мас-медіа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</w:pPr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Достовірність інформації в мас-медіа. Джерела інформації. Факт та судження. Авторство медіа тексту Стандарти подання інформації.</w:t>
            </w:r>
            <w:r w:rsidRPr="001F4B3C">
              <w:t xml:space="preserve"> </w:t>
            </w:r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Критичний аналіз </w:t>
            </w:r>
            <w:proofErr w:type="spellStart"/>
            <w:r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медіатекстів</w:t>
            </w:r>
            <w:proofErr w:type="spellEnd"/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.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</w:pPr>
            <w:r w:rsidRPr="001F4B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5.</w:t>
            </w:r>
            <w:r w:rsidRPr="001F4B3C">
              <w:rPr>
                <w:rFonts w:ascii="Times New Roman" w:eastAsia="Times New Roman" w:hAnsi="Times New Roman"/>
                <w:b/>
                <w:bCs/>
                <w:spacing w:val="4"/>
                <w:sz w:val="24"/>
                <w:szCs w:val="24"/>
                <w:lang w:val="uk-UA" w:eastAsia="uk-UA"/>
              </w:rPr>
              <w:t xml:space="preserve"> Інтернет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>Приватність</w:t>
            </w:r>
            <w:proofErr w:type="spellEnd"/>
            <w:r w:rsidRPr="001F4B3C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uk-UA" w:eastAsia="uk-UA"/>
              </w:rPr>
              <w:t xml:space="preserve">  та конфіденційність у віртуальному світі. Цифрова ідентичність. 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Соціальні мережі. 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Права людини в Інтернеті. Безпека та етика поведінки у мережі. Кіберзлочинність. Особливості захисту прав дітей та молоді в Інтернеті. 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330E1" w:rsidRPr="001F4B3C" w:rsidRDefault="00C330E1" w:rsidP="00C90DDC">
            <w:pPr>
              <w:tabs>
                <w:tab w:val="left" w:pos="397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6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1F4B3C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Практичні заняття:</w:t>
            </w:r>
          </w:p>
          <w:p w:rsidR="00C330E1" w:rsidRPr="001F4B3C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1F4B3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Орієнтовні теми:</w:t>
            </w:r>
          </w:p>
          <w:p w:rsidR="00C330E1" w:rsidRPr="001F4B3C" w:rsidRDefault="00C330E1" w:rsidP="00C90DDC">
            <w:pPr>
              <w:numPr>
                <w:ilvl w:val="0"/>
                <w:numId w:val="17"/>
              </w:numPr>
              <w:tabs>
                <w:tab w:val="left" w:pos="425"/>
                <w:tab w:val="left" w:pos="3887"/>
              </w:tabs>
              <w:spacing w:after="0" w:line="240" w:lineRule="auto"/>
              <w:ind w:left="142" w:right="57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«Аналіз </w:t>
            </w:r>
            <w:proofErr w:type="spellStart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медіатексту</w:t>
            </w:r>
            <w:proofErr w:type="spellEnd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  <w:p w:rsidR="00C330E1" w:rsidRPr="001F4B3C" w:rsidRDefault="00C330E1" w:rsidP="00C90DDC">
            <w:pPr>
              <w:numPr>
                <w:ilvl w:val="0"/>
                <w:numId w:val="17"/>
              </w:numPr>
              <w:tabs>
                <w:tab w:val="left" w:pos="425"/>
                <w:tab w:val="left" w:pos="3887"/>
              </w:tabs>
              <w:spacing w:after="0" w:line="240" w:lineRule="auto"/>
              <w:ind w:left="142" w:right="57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«Створюємо шкільні медіа»</w:t>
            </w:r>
          </w:p>
          <w:p w:rsidR="00C330E1" w:rsidRPr="001F4B3C" w:rsidRDefault="00C330E1" w:rsidP="00C90DDC">
            <w:pPr>
              <w:numPr>
                <w:ilvl w:val="0"/>
                <w:numId w:val="17"/>
              </w:numPr>
              <w:tabs>
                <w:tab w:val="left" w:pos="425"/>
                <w:tab w:val="left" w:pos="3887"/>
              </w:tabs>
              <w:spacing w:after="0" w:line="240" w:lineRule="auto"/>
              <w:ind w:left="142" w:right="57" w:firstLine="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«Твоя соціальна інформаційна </w:t>
            </w:r>
            <w:proofErr w:type="spellStart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кампані</w:t>
            </w:r>
            <w:proofErr w:type="spellEnd"/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 в школі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Pr="001F4B3C">
              <w:rPr>
                <w:rFonts w:ascii="Times New Roman" w:hAnsi="Times New Roman"/>
                <w:sz w:val="24"/>
                <w:szCs w:val="24"/>
                <w:lang w:val="uk-UA"/>
              </w:rPr>
              <w:t>громаді»</w:t>
            </w:r>
          </w:p>
        </w:tc>
      </w:tr>
      <w:tr w:rsidR="00C330E1" w:rsidRPr="0090734A" w:rsidTr="00C90DDC">
        <w:tc>
          <w:tcPr>
            <w:tcW w:w="925" w:type="dxa"/>
            <w:shd w:val="clear" w:color="auto" w:fill="BFBFBF"/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CCCC"/>
                <w:lang w:val="uk-UA"/>
              </w:rPr>
            </w:pPr>
          </w:p>
        </w:tc>
        <w:tc>
          <w:tcPr>
            <w:tcW w:w="8940" w:type="dxa"/>
            <w:gridSpan w:val="2"/>
            <w:tcBorders>
              <w:top w:val="single" w:sz="4" w:space="0" w:color="auto"/>
            </w:tcBorders>
            <w:shd w:val="clear" w:color="auto" w:fill="BFBFBF"/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РОЗДІЛ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  <w:r w:rsidRPr="0090734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 ВЗАЄМОДІЯ ГРОМАДЯН І ДЕРЖАВИ В ДОСЯГНЕННІ СУСПІЛЬНОГО ДОБРОБУТУ</w:t>
            </w:r>
          </w:p>
        </w:tc>
      </w:tr>
      <w:tr w:rsidR="00C330E1" w:rsidRPr="000E3767" w:rsidTr="00C90DDC">
        <w:tc>
          <w:tcPr>
            <w:tcW w:w="925" w:type="dxa"/>
            <w:tcBorders>
              <w:bottom w:val="single" w:sz="4" w:space="0" w:color="000000"/>
            </w:tcBorders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val="uk-UA"/>
              </w:rPr>
            </w:pPr>
          </w:p>
        </w:tc>
        <w:tc>
          <w:tcPr>
            <w:tcW w:w="4887" w:type="dxa"/>
            <w:tcBorders>
              <w:bottom w:val="single" w:sz="4" w:space="0" w:color="000000"/>
            </w:tcBorders>
          </w:tcPr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Знання</w:t>
            </w:r>
            <w:proofErr w:type="spellEnd"/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і </w:t>
            </w:r>
            <w:proofErr w:type="spellStart"/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</w:rPr>
              <w:t>розуміння</w:t>
            </w:r>
            <w:proofErr w:type="spellEnd"/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  <w:p w:rsidR="00C330E1" w:rsidRPr="00A35444" w:rsidRDefault="00C330E1" w:rsidP="00C90DDC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 w:rsidRPr="00A3544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Може дати визначення понять: </w:t>
            </w:r>
            <w:r w:rsidRPr="00A35444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економіка як сфера життя,</w:t>
            </w:r>
            <w:r w:rsidRPr="00A3544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35444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домогосподарство, підприємниц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ька діяльність</w:t>
            </w:r>
            <w:r w:rsidRPr="00A35444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 сталий розвиток</w:t>
            </w:r>
          </w:p>
          <w:p w:rsidR="00C330E1" w:rsidRPr="00A35444" w:rsidRDefault="00C330E1" w:rsidP="00C90DDC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 w:rsidRPr="00A3544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Вільно оперує поняттями: </w:t>
            </w:r>
            <w:r w:rsidRPr="00A35444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соціальна держава,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ринкова економіка, конкуренція,</w:t>
            </w:r>
            <w:r w:rsidRPr="00A35444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бюджет, податки, прибуток,зарплата,  професія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 лобізм, корупція.</w:t>
            </w:r>
            <w:r w:rsidRPr="00A35444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C330E1" w:rsidRDefault="00C330E1" w:rsidP="00C90DDC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Розуміє функції підприємців, домогосподарств і держави в ринковій економіці.</w:t>
            </w:r>
          </w:p>
          <w:p w:rsidR="00C330E1" w:rsidRDefault="00C330E1" w:rsidP="00C90DDC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Називає учасників різних ринків: покупців і продавців.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озуміє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роль грошей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ринковому кругообігу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Знайомий з принципами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та механізмами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ринкової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економіки.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Розуміє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основні за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сади економічних відносин «держава - підприємець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«держава - людина»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Знає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загальні права 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обов'язки платників податків.</w:t>
            </w:r>
          </w:p>
          <w:p w:rsidR="00C330E1" w:rsidRDefault="00C330E1" w:rsidP="00C90DD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озуміє відмінності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між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потребами, бажаннями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можливостями людини.</w:t>
            </w:r>
          </w:p>
          <w:p w:rsidR="00C330E1" w:rsidRDefault="00C330E1" w:rsidP="00C90DDC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Розуміє необхідність та межі державного втручання в економіку.</w:t>
            </w:r>
          </w:p>
          <w:p w:rsidR="00C330E1" w:rsidRPr="0090734A" w:rsidRDefault="00C330E1" w:rsidP="00C90DDC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Розуміє причини  корупції.</w:t>
            </w:r>
          </w:p>
          <w:p w:rsidR="00C330E1" w:rsidRPr="0090734A" w:rsidRDefault="00C330E1" w:rsidP="00C90DDC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Вміння і навички:</w:t>
            </w:r>
          </w:p>
          <w:p w:rsidR="00C330E1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Аналізує чинники попиту і пропозиції на ринках ресурсів і товарних ринках та їх вплив на ринкову ціну.</w:t>
            </w:r>
          </w:p>
          <w:p w:rsidR="00C330E1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Визначає інтереси економічних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субʼєктів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C330E1" w:rsidRDefault="00C330E1" w:rsidP="00C90DDC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( підприємців, домогосподарств, держави) в різних ситуаціях.</w:t>
            </w:r>
          </w:p>
          <w:p w:rsidR="00C330E1" w:rsidRPr="00E90B52" w:rsidRDefault="00C330E1" w:rsidP="00C90DDC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90B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Визначає способи реалізації власних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економічних </w:t>
            </w:r>
            <w:r w:rsidRPr="00E90B52">
              <w:rPr>
                <w:rFonts w:ascii="Times New Roman" w:hAnsi="Times New Roman"/>
                <w:sz w:val="24"/>
                <w:szCs w:val="24"/>
                <w:lang w:val="uk-UA"/>
              </w:rPr>
              <w:t>інтересів в межах законодавства та прав інших осіб;</w:t>
            </w:r>
          </w:p>
          <w:p w:rsidR="00C330E1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Оцінює вимоги роботодавців щодо найманих працівників за оголошеннями.</w:t>
            </w:r>
          </w:p>
          <w:p w:rsidR="00C330E1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Вміє скласти власне резюме.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Формує навички прийняття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рішення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з питань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сімейного бюджету.</w:t>
            </w:r>
          </w:p>
          <w:p w:rsidR="00C330E1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Визначає економічний та юридичний зміст відносин власності.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Визначає переваги та обмеження організації економіки на ринкових засадах.</w:t>
            </w:r>
          </w:p>
          <w:p w:rsidR="00C330E1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Визначає потребу власної родини в  державній соціальній допомозі.</w:t>
            </w:r>
          </w:p>
          <w:p w:rsidR="00C330E1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Вміє господарювати на основі принципів сталого розвитку.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Розпізнає вияви корупції та застосовує механізми їхньої протидії.</w:t>
            </w:r>
          </w:p>
          <w:p w:rsidR="00C330E1" w:rsidRPr="0090734A" w:rsidRDefault="00C330E1" w:rsidP="00C90DDC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Установки і </w:t>
            </w:r>
            <w:proofErr w:type="spellStart"/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</w:rPr>
              <w:t>цінності</w:t>
            </w:r>
            <w:proofErr w:type="spellEnd"/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  <w:p w:rsidR="00C330E1" w:rsidRDefault="00C330E1" w:rsidP="00C90DDC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Усвідомлює унікальну цінність  підприємництва для розвитку економіки.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Підтримує ідею сталого розвитку</w:t>
            </w:r>
          </w:p>
          <w:p w:rsidR="00C330E1" w:rsidRDefault="00C330E1" w:rsidP="00C90DDC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Усвідомлює  місце власного домогосподарства в економічних процесах, та власні економічні інтереси.</w:t>
            </w:r>
          </w:p>
          <w:p w:rsidR="00C330E1" w:rsidRDefault="00C330E1" w:rsidP="00C90DDC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Поважає економічні інтереси інших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субʼєктів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економічних відносин.</w:t>
            </w:r>
          </w:p>
          <w:p w:rsidR="00C330E1" w:rsidRPr="00C50372" w:rsidRDefault="00C330E1" w:rsidP="00C90DDC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Усвідомлює необхідність навчання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впродовж </w:t>
            </w: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життя.</w:t>
            </w:r>
          </w:p>
          <w:p w:rsidR="00C330E1" w:rsidRDefault="00C330E1" w:rsidP="00C90DDC">
            <w:pPr>
              <w:pStyle w:val="a3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372">
              <w:rPr>
                <w:rFonts w:ascii="Times New Roman" w:hAnsi="Times New Roman"/>
                <w:sz w:val="24"/>
                <w:szCs w:val="24"/>
                <w:lang w:val="uk-UA"/>
              </w:rPr>
              <w:t>Знає, що запорукою успішної професійної діяльності є зважена самооцінка власних здібностей та талантів.</w:t>
            </w:r>
          </w:p>
          <w:p w:rsidR="00C330E1" w:rsidRDefault="00C330E1" w:rsidP="00C90DDC">
            <w:pPr>
              <w:pStyle w:val="a3"/>
              <w:spacing w:after="0" w:line="240" w:lineRule="auto"/>
              <w:ind w:left="7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Нетерпимо ставиться до  проявів корупції.</w:t>
            </w:r>
          </w:p>
          <w:p w:rsidR="00C330E1" w:rsidRPr="0090734A" w:rsidRDefault="00C330E1" w:rsidP="00C90DDC">
            <w:pPr>
              <w:pStyle w:val="a3"/>
              <w:spacing w:after="0" w:line="240" w:lineRule="auto"/>
              <w:ind w:left="7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53" w:type="dxa"/>
            <w:tcBorders>
              <w:bottom w:val="single" w:sz="4" w:space="0" w:color="000000"/>
            </w:tcBorders>
          </w:tcPr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Тема 1. Соціальні цілі економіки 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Економіка як сфера життя людей. Економічні потреби та  блага. Процеси, що забезпечують задоволення потреб: виробництво, розподіл, обмін і споживання.  Учасники (</w:t>
            </w:r>
            <w:proofErr w:type="spellStart"/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субʼєкти</w:t>
            </w:r>
            <w:proofErr w:type="spellEnd"/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) економічних відносин.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2. Сталий розвиток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Обмеженість ресурсів. Необхідність  раціонального та ефективного  використання ресурсів. Вплив діяльності людини на довкілля. Сталий розвиток як спосіб збереження довкілля. 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 Ринкова економіка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Принципи ринкової економіки. Кругообіг в ринковій економіці. 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Попит і  пропозиція, ринкова ціна, конкуренція. 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Функції держави в ринковій економіці. Державний бюджет, податки, напрямки видатків.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4. Економіка домогосподарства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Домашнє господарство як власник і споживач. Поняття про раціональне споживання. Права споживачів.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домогосподарств: види доходів, напрямки витрат, заощадження. 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5. Підприємництво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Підприємницька діяльність. Мета і соціальна відповідальність підприємця. Правовий захист </w:t>
            </w: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бізнесу.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6. Ринок праці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Учасники ринку праці: роботодавці і наймані працівники. Поняття професії, спеціальності,  кваліфікації працівника. Заробітна плата як дохід найманого працівника. 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7.  </w:t>
            </w:r>
            <w:proofErr w:type="spellStart"/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Любіювання</w:t>
            </w:r>
            <w:proofErr w:type="spellEnd"/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інтересів та  корупція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лобізму. Сутність корупції та </w:t>
            </w:r>
            <w:proofErr w:type="spellStart"/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корупціогенних</w:t>
            </w:r>
            <w:proofErr w:type="spellEnd"/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ризиків. Причини та наслідки корупції в економіці та політиці.  Шляхи подолання корупції.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Практичні заняття</w:t>
            </w: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Орієнтовні теми:</w:t>
            </w:r>
          </w:p>
          <w:p w:rsidR="00C330E1" w:rsidRPr="000E3767" w:rsidRDefault="00C330E1" w:rsidP="00C90DDC">
            <w:pPr>
              <w:numPr>
                <w:ilvl w:val="0"/>
                <w:numId w:val="22"/>
              </w:numPr>
              <w:tabs>
                <w:tab w:val="left" w:pos="567"/>
                <w:tab w:val="left" w:pos="3887"/>
              </w:tabs>
              <w:spacing w:after="0" w:line="240" w:lineRule="auto"/>
              <w:ind w:left="142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«Родинний бюджет»</w:t>
            </w:r>
          </w:p>
          <w:p w:rsidR="00C330E1" w:rsidRPr="000E3767" w:rsidRDefault="00C330E1" w:rsidP="00C90DDC">
            <w:pPr>
              <w:numPr>
                <w:ilvl w:val="0"/>
                <w:numId w:val="22"/>
              </w:numPr>
              <w:tabs>
                <w:tab w:val="left" w:pos="567"/>
                <w:tab w:val="left" w:pos="3887"/>
              </w:tabs>
              <w:spacing w:after="0" w:line="240" w:lineRule="auto"/>
              <w:ind w:left="142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Місцевий бюджет:основні статті доходів та видатків»</w:t>
            </w:r>
          </w:p>
          <w:p w:rsidR="00C330E1" w:rsidRPr="000E3767" w:rsidRDefault="00C330E1" w:rsidP="00C90DDC">
            <w:pPr>
              <w:numPr>
                <w:ilvl w:val="0"/>
                <w:numId w:val="22"/>
              </w:numPr>
              <w:tabs>
                <w:tab w:val="left" w:pos="567"/>
                <w:tab w:val="left" w:pos="3887"/>
              </w:tabs>
              <w:spacing w:after="0" w:line="240" w:lineRule="auto"/>
              <w:ind w:left="142"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>«Створюємо бізнес-план власного підприємства»</w:t>
            </w:r>
          </w:p>
          <w:p w:rsidR="00C330E1" w:rsidRPr="000E3767" w:rsidRDefault="00C330E1" w:rsidP="00C90DDC">
            <w:pPr>
              <w:numPr>
                <w:ilvl w:val="0"/>
                <w:numId w:val="22"/>
              </w:numPr>
              <w:tabs>
                <w:tab w:val="left" w:pos="567"/>
                <w:tab w:val="left" w:pos="3887"/>
              </w:tabs>
              <w:spacing w:after="0" w:line="240" w:lineRule="auto"/>
              <w:ind w:left="142" w:right="5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37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«Аналіз попиту на ринку праці і складання резюме»</w:t>
            </w:r>
          </w:p>
        </w:tc>
      </w:tr>
      <w:tr w:rsidR="00C330E1" w:rsidRPr="000E3767" w:rsidTr="00C90DDC">
        <w:tc>
          <w:tcPr>
            <w:tcW w:w="925" w:type="dxa"/>
            <w:shd w:val="clear" w:color="auto" w:fill="BFBFBF"/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CCCC"/>
                <w:lang w:val="uk-UA"/>
              </w:rPr>
            </w:pPr>
          </w:p>
        </w:tc>
        <w:tc>
          <w:tcPr>
            <w:tcW w:w="8940" w:type="dxa"/>
            <w:gridSpan w:val="2"/>
            <w:shd w:val="clear" w:color="auto" w:fill="BFBFBF"/>
          </w:tcPr>
          <w:p w:rsidR="00C330E1" w:rsidRPr="000E3767" w:rsidRDefault="00C330E1" w:rsidP="00C90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0E3767" w:rsidRDefault="00C330E1" w:rsidP="00C90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376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РОЗДІЛ 7. УКРАЇНА, ЄВРОПА, СВІТ</w:t>
            </w:r>
          </w:p>
          <w:p w:rsidR="00C330E1" w:rsidRPr="000E3767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CCCCCC"/>
                <w:lang w:val="uk-UA"/>
              </w:rPr>
            </w:pPr>
          </w:p>
        </w:tc>
      </w:tr>
      <w:tr w:rsidR="00C330E1" w:rsidRPr="0090734A" w:rsidTr="00C90DDC">
        <w:tc>
          <w:tcPr>
            <w:tcW w:w="925" w:type="dxa"/>
          </w:tcPr>
          <w:p w:rsidR="00C330E1" w:rsidRPr="0090734A" w:rsidRDefault="00C330E1" w:rsidP="00C9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val="uk-UA"/>
              </w:rPr>
            </w:pPr>
          </w:p>
        </w:tc>
        <w:tc>
          <w:tcPr>
            <w:tcW w:w="4887" w:type="dxa"/>
          </w:tcPr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Знання і розуміння:</w:t>
            </w:r>
          </w:p>
          <w:p w:rsidR="00C330E1" w:rsidRPr="0090734A" w:rsidRDefault="00C330E1" w:rsidP="00C90DD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Знає зміст понять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: </w:t>
            </w:r>
            <w:r w:rsidRPr="0090734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інтеграція, глобалізація, міграція; </w:t>
            </w:r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Європейський Союз,</w:t>
            </w:r>
            <w:r w:rsidRPr="0090734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Європейська політика сусідства, Східне партнерство, міжнародне право,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0734A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європейське та світове співтовариство, система безпеки і співробітництва в Європі.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Знає про масштаби впливу глобалізації на економіку, культуру, </w:t>
            </w: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довкілля, людину.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Знає та розуміє </w:t>
            </w: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причини та наслідки міграційних процесів в Україні та світі.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Знає умови вступу України до Європейського Союзу.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Називає міжнародні організації, членом / учасником яких є Україна.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Називає основні аспекти Європейської політики сусідства.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Може аргументовано обговорювати витоки і процес європейської інтеграції.</w:t>
            </w: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Вміння і навички: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Аналізує принципи міжнародних відносин.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Визначає основні функції міжнародних організацій.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Пояснює взаємозв'язок між нормами міжнародного права і національним законодавством.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Добирає з різних джерел додаткову інформацію щодо особливостей функціонування ЄС та її інституцій.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Дискутує щодо перспектив збереження та розширення ЄС, НАТО.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Описує цілі ООН та компетенцію її органів (Генеральна Асамблея, Рада Безпеки, Генеральний секретар тощо).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Характеризує політику регіонального співробітництва України та систем безпеки.</w:t>
            </w: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Установки і цінності: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Визнає важливість європейського вектору розвитку України.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Усвідомлює взаємозалежність  життя місцевої громади, України, Європи та світу.</w:t>
            </w:r>
          </w:p>
          <w:p w:rsidR="00C330E1" w:rsidRPr="0090734A" w:rsidRDefault="00C330E1" w:rsidP="00C90DDC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90734A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Усвідомлює роль та значення міжнародних організацій для регіону і світу та України.</w:t>
            </w:r>
          </w:p>
          <w:p w:rsidR="00C330E1" w:rsidRPr="0090734A" w:rsidRDefault="00C330E1" w:rsidP="00C90DDC">
            <w:pPr>
              <w:pStyle w:val="a3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val="uk-UA"/>
              </w:rPr>
            </w:pPr>
          </w:p>
        </w:tc>
        <w:tc>
          <w:tcPr>
            <w:tcW w:w="4053" w:type="dxa"/>
          </w:tcPr>
          <w:p w:rsidR="00C330E1" w:rsidRPr="0090734A" w:rsidRDefault="00C330E1" w:rsidP="00C9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Тема 1. Інтеграція та глобалізація</w:t>
            </w: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Поняття інтеграції та глобалізації.  Вплив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глобалізаційних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процесів на економіку, культуру, довкілля, людину. Витоки та процес європейської інтеграції. Міграційні процеси. Види та форми сучасної міграції.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Виклики сучасного світу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 2. Міжнародні відносини та </w:t>
            </w:r>
            <w:r w:rsidRPr="0090734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міжнародне право</w:t>
            </w: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Поняття міжнародних відносин. Особливості міжнародного права. Система безпеки. Міжнародне гуманітарне право. Урядові і неурядові міжнародні організації.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 3. Україна – член європейського та світового співтовариства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Європейське і світове співробітництво. Участь України в ООН, ОБСЄ, Раді Європи, СОТ тощо. Європейський вибір України. Угода про асоціацію Україна – ЄС. </w:t>
            </w:r>
          </w:p>
          <w:p w:rsidR="00C330E1" w:rsidRPr="0090734A" w:rsidRDefault="00C330E1" w:rsidP="00C90D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Практичні заняття: 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Орієнтовні теми: 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«Економічні, соціальні та політичні переваги вступу до ЄС». «Організовуємо Місію ООН з подолання наслідків стихійного лиха». 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Молодіжні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ініціативи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волонтерство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різних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країнах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світу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9073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Шукаємо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ровесників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однодумців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інших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країн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співпраці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у рамках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соціального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проекту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засобами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734A">
              <w:rPr>
                <w:rFonts w:ascii="Times New Roman" w:hAnsi="Times New Roman"/>
                <w:sz w:val="24"/>
                <w:szCs w:val="24"/>
              </w:rPr>
              <w:t>Інтернету</w:t>
            </w:r>
            <w:proofErr w:type="spellEnd"/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9073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«Глобальні проблеми сучасності».</w:t>
            </w:r>
          </w:p>
          <w:p w:rsidR="00C330E1" w:rsidRPr="0090734A" w:rsidRDefault="00C330E1" w:rsidP="00C90DDC">
            <w:pPr>
              <w:tabs>
                <w:tab w:val="left" w:pos="3887"/>
              </w:tabs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073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C330E1" w:rsidRPr="0090734A" w:rsidRDefault="00C330E1" w:rsidP="00C90DDC">
            <w:pPr>
              <w:pStyle w:val="a3"/>
              <w:tabs>
                <w:tab w:val="left" w:pos="3887"/>
              </w:tabs>
              <w:spacing w:after="0" w:line="240" w:lineRule="auto"/>
              <w:ind w:left="0" w:right="57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val="uk-UA"/>
              </w:rPr>
            </w:pPr>
          </w:p>
        </w:tc>
      </w:tr>
    </w:tbl>
    <w:p w:rsidR="006B2DC3" w:rsidRDefault="006B2DC3"/>
    <w:sectPr w:rsidR="006B2D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560E"/>
    <w:multiLevelType w:val="hybridMultilevel"/>
    <w:tmpl w:val="54689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E4E03"/>
    <w:multiLevelType w:val="hybridMultilevel"/>
    <w:tmpl w:val="053C4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27B14"/>
    <w:multiLevelType w:val="hybridMultilevel"/>
    <w:tmpl w:val="01961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01759"/>
    <w:multiLevelType w:val="hybridMultilevel"/>
    <w:tmpl w:val="DE588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851AB"/>
    <w:multiLevelType w:val="hybridMultilevel"/>
    <w:tmpl w:val="B78E3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34675"/>
    <w:multiLevelType w:val="hybridMultilevel"/>
    <w:tmpl w:val="829AB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21AB9"/>
    <w:multiLevelType w:val="hybridMultilevel"/>
    <w:tmpl w:val="C920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D4F40"/>
    <w:multiLevelType w:val="hybridMultilevel"/>
    <w:tmpl w:val="0A968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93C8A"/>
    <w:multiLevelType w:val="hybridMultilevel"/>
    <w:tmpl w:val="833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8F6EC4"/>
    <w:multiLevelType w:val="hybridMultilevel"/>
    <w:tmpl w:val="33DC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970D4"/>
    <w:multiLevelType w:val="hybridMultilevel"/>
    <w:tmpl w:val="8662D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272325"/>
    <w:multiLevelType w:val="hybridMultilevel"/>
    <w:tmpl w:val="F8C43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412F0C"/>
    <w:multiLevelType w:val="hybridMultilevel"/>
    <w:tmpl w:val="51D48F6C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1357B"/>
    <w:multiLevelType w:val="hybridMultilevel"/>
    <w:tmpl w:val="E83A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B56A4"/>
    <w:multiLevelType w:val="hybridMultilevel"/>
    <w:tmpl w:val="35660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02206F"/>
    <w:multiLevelType w:val="hybridMultilevel"/>
    <w:tmpl w:val="1854A308"/>
    <w:lvl w:ilvl="0" w:tplc="81946F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B03FC"/>
    <w:multiLevelType w:val="hybridMultilevel"/>
    <w:tmpl w:val="2FF8B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D605D9"/>
    <w:multiLevelType w:val="hybridMultilevel"/>
    <w:tmpl w:val="0030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26C9B"/>
    <w:multiLevelType w:val="hybridMultilevel"/>
    <w:tmpl w:val="E9B09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C97E66"/>
    <w:multiLevelType w:val="hybridMultilevel"/>
    <w:tmpl w:val="EC02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E03C5"/>
    <w:multiLevelType w:val="hybridMultilevel"/>
    <w:tmpl w:val="9D46F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CC0555"/>
    <w:multiLevelType w:val="hybridMultilevel"/>
    <w:tmpl w:val="7612040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17"/>
  </w:num>
  <w:num w:numId="7">
    <w:abstractNumId w:val="13"/>
  </w:num>
  <w:num w:numId="8">
    <w:abstractNumId w:val="11"/>
  </w:num>
  <w:num w:numId="9">
    <w:abstractNumId w:val="5"/>
  </w:num>
  <w:num w:numId="10">
    <w:abstractNumId w:val="9"/>
  </w:num>
  <w:num w:numId="11">
    <w:abstractNumId w:val="19"/>
  </w:num>
  <w:num w:numId="12">
    <w:abstractNumId w:val="0"/>
  </w:num>
  <w:num w:numId="13">
    <w:abstractNumId w:val="16"/>
  </w:num>
  <w:num w:numId="14">
    <w:abstractNumId w:val="2"/>
  </w:num>
  <w:num w:numId="15">
    <w:abstractNumId w:val="14"/>
  </w:num>
  <w:num w:numId="16">
    <w:abstractNumId w:val="18"/>
  </w:num>
  <w:num w:numId="17">
    <w:abstractNumId w:val="12"/>
  </w:num>
  <w:num w:numId="18">
    <w:abstractNumId w:val="20"/>
  </w:num>
  <w:num w:numId="19">
    <w:abstractNumId w:val="10"/>
  </w:num>
  <w:num w:numId="20">
    <w:abstractNumId w:val="21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E1"/>
    <w:rsid w:val="006B2DC3"/>
    <w:rsid w:val="006D6051"/>
    <w:rsid w:val="00C01373"/>
    <w:rsid w:val="00C3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E1"/>
    <w:pPr>
      <w:spacing w:after="160" w:line="259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3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E1"/>
    <w:pPr>
      <w:spacing w:after="160" w:line="259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5968</Words>
  <Characters>3402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2021-02-10T12:06:00Z</dcterms:created>
  <dcterms:modified xsi:type="dcterms:W3CDTF">2021-02-10T12:11:00Z</dcterms:modified>
</cp:coreProperties>
</file>